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A17CE" w14:textId="23BAD74A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E02B5A" w:rsidRPr="00E02B5A">
        <w:rPr>
          <w:b/>
          <w:noProof/>
          <w:sz w:val="24"/>
        </w:rPr>
        <w:t>1259</w:t>
      </w:r>
      <w:bookmarkStart w:id="0" w:name="_GoBack"/>
      <w:bookmarkEnd w:id="0"/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36242A2" w:rsidR="00463675" w:rsidRPr="00260E92" w:rsidRDefault="00463675" w:rsidP="000F4E43">
      <w:pPr>
        <w:pStyle w:val="ac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等线"/>
          <w:lang w:eastAsia="zh-CN"/>
        </w:rPr>
        <w:t xml:space="preserve"> for 5G ProSe UE-to-network relay</w:t>
      </w:r>
    </w:p>
    <w:p w14:paraId="65004854" w14:textId="3C948976" w:rsidR="00463675" w:rsidRPr="00260E92" w:rsidRDefault="00463675" w:rsidP="000F4E43">
      <w:pPr>
        <w:pStyle w:val="ac"/>
        <w:rPr>
          <w:lang w:eastAsia="zh-CN"/>
        </w:rPr>
      </w:pPr>
      <w:r w:rsidRPr="00260E92">
        <w:t>Response to:</w:t>
      </w:r>
      <w:r w:rsidRPr="00260E92">
        <w:tab/>
      </w:r>
      <w:r w:rsidR="00EE32F4" w:rsidRPr="00260E92">
        <w:rPr>
          <w:rFonts w:hint="eastAsia"/>
          <w:lang w:eastAsia="zh-CN"/>
        </w:rPr>
        <w:t>-</w:t>
      </w:r>
    </w:p>
    <w:p w14:paraId="56E3B846" w14:textId="5765B75B" w:rsidR="00463675" w:rsidRPr="00260E92" w:rsidRDefault="00463675" w:rsidP="000F4E43">
      <w:pPr>
        <w:pStyle w:val="ac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ac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</w:p>
    <w:p w14:paraId="6AF9910D" w14:textId="6FB5FDDE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4FFE7407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E1649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E32F4">
        <w:rPr>
          <w:rFonts w:hint="eastAsia"/>
          <w:bCs/>
          <w:lang w:eastAsia="zh-CN"/>
        </w:rPr>
        <w:t>Xiaoyan Duan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0E402E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32F4">
        <w:rPr>
          <w:rFonts w:hint="eastAsia"/>
          <w:bCs/>
          <w:lang w:eastAsia="zh-CN"/>
        </w:rPr>
        <w:t>duanxiaoyan@catt.cn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ac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5854A229" w:rsidR="00EE32F4" w:rsidRPr="00EE32F4" w:rsidRDefault="00EE32F4" w:rsidP="00EE32F4">
      <w:pPr>
        <w:spacing w:after="180"/>
        <w:jc w:val="both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等线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等线" w:hAnsi="Arial" w:cs="Arial"/>
          <w:lang w:eastAsia="zh-CN"/>
        </w:rPr>
        <w:t>and PDU Session secondary authentication for 5G ProSe UE-to-network relay, the following progress has been made in CT:</w:t>
      </w:r>
    </w:p>
    <w:p w14:paraId="4075554E" w14:textId="302B21C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hAnsi="Arial" w:cs="Arial"/>
          <w:lang w:eastAsia="zh-CN"/>
        </w:rPr>
        <w:t xml:space="preserve">relevant CRs </w:t>
      </w:r>
      <w:r w:rsidRPr="00EE32F4">
        <w:rPr>
          <w:rFonts w:ascii="Arial" w:eastAsia="等线" w:hAnsi="Arial" w:cs="Arial"/>
          <w:lang w:eastAsia="zh-CN"/>
        </w:rPr>
        <w:t>have been agreed in CT1</w:t>
      </w:r>
      <w:r w:rsidRPr="00EE32F4">
        <w:rPr>
          <w:rFonts w:ascii="Arial" w:eastAsia="Malgun Gothic" w:hAnsi="Arial" w:cs="Arial"/>
          <w:lang w:eastAsia="zh-CN"/>
        </w:rPr>
        <w:t>#1</w:t>
      </w:r>
      <w:r w:rsidRPr="00EE32F4">
        <w:rPr>
          <w:rFonts w:ascii="Arial" w:hAnsi="Arial" w:cs="Arial"/>
          <w:lang w:eastAsia="zh-CN"/>
        </w:rPr>
        <w:t>3</w:t>
      </w:r>
      <w:r w:rsidRPr="00EE32F4">
        <w:rPr>
          <w:rFonts w:ascii="Arial" w:eastAsia="Malgun Gothic" w:hAnsi="Arial" w:cs="Arial"/>
          <w:lang w:eastAsia="zh-CN"/>
        </w:rPr>
        <w:t>5</w:t>
      </w:r>
      <w:r w:rsidRPr="00EE32F4">
        <w:rPr>
          <w:rFonts w:ascii="Arial" w:hAnsi="Arial" w:cs="Arial"/>
          <w:lang w:eastAsia="zh-CN"/>
        </w:rPr>
        <w:t>-e</w:t>
      </w:r>
      <w:r w:rsidRPr="00EE32F4">
        <w:rPr>
          <w:rFonts w:ascii="Arial" w:eastAsia="等线" w:hAnsi="Arial" w:cs="Arial"/>
          <w:lang w:eastAsia="zh-CN"/>
        </w:rPr>
        <w:t xml:space="preserve">, CT1#136-e and CT4#109e meetings, and sent to CT#96 for approval. </w:t>
      </w:r>
    </w:p>
    <w:p w14:paraId="705660AF" w14:textId="7777777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eastAsia="等线" w:hAnsi="Arial" w:cs="Arial"/>
          <w:lang w:eastAsia="zh-CN"/>
        </w:rPr>
        <w:t>"how the UE determines whether to use UP based or CP based security procedure for 5G ProSe UE-to-network relay" is still open and listed as one uncompleted task in the CT1 5G_ProSe exception sheet (</w:t>
      </w:r>
      <w:hyperlink r:id="rId9" w:history="1">
        <w:r w:rsidRPr="00EE32F4">
          <w:rPr>
            <w:rStyle w:val="ab"/>
            <w:rFonts w:ascii="Arial" w:eastAsia="等线" w:hAnsi="Arial" w:cs="Arial"/>
            <w:lang w:eastAsia="zh-CN"/>
          </w:rPr>
          <w:t>CP-221181</w:t>
        </w:r>
      </w:hyperlink>
      <w:r w:rsidRPr="00EE32F4">
        <w:rPr>
          <w:rFonts w:ascii="Arial" w:eastAsia="等线" w:hAnsi="Arial" w:cs="Arial"/>
          <w:lang w:eastAsia="zh-CN"/>
        </w:rPr>
        <w:t>).</w:t>
      </w:r>
    </w:p>
    <w:p w14:paraId="3CC80120" w14:textId="7777777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eastAsia="等线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等线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等线" w:hAnsi="Arial" w:cs="Arial"/>
          <w:u w:val="single"/>
          <w:lang w:eastAsia="zh-CN"/>
        </w:rPr>
        <w:t>defining 5G ProSe Anchor Function (PAnF) service to support Control Plane based security procedure for 5G ProSe UE-to-Network Relay</w:t>
      </w:r>
      <w:r w:rsidRPr="00EE32F4">
        <w:rPr>
          <w:rFonts w:ascii="Arial" w:eastAsia="等线" w:hAnsi="Arial" w:cs="Arial"/>
          <w:lang w:eastAsia="zh-CN"/>
        </w:rPr>
        <w:t>, and this is also listed as the only one uncompleted task in the CT4 5G_ProSe exception sheet (</w:t>
      </w:r>
      <w:hyperlink r:id="rId10" w:history="1">
        <w:r w:rsidRPr="00EE32F4">
          <w:rPr>
            <w:rStyle w:val="ab"/>
            <w:rFonts w:ascii="Arial" w:eastAsia="等线" w:hAnsi="Arial" w:cs="Arial"/>
            <w:lang w:eastAsia="zh-CN"/>
          </w:rPr>
          <w:t>CP-221186</w:t>
        </w:r>
      </w:hyperlink>
      <w:r w:rsidRPr="00EE32F4">
        <w:rPr>
          <w:rFonts w:ascii="Arial" w:eastAsia="等线" w:hAnsi="Arial" w:cs="Arial"/>
          <w:lang w:eastAsia="zh-CN"/>
        </w:rPr>
        <w:t>).</w:t>
      </w:r>
    </w:p>
    <w:p w14:paraId="5FE00383" w14:textId="3CB9855D" w:rsidR="00EE32F4" w:rsidRPr="00EE32F4" w:rsidRDefault="00EE32F4" w:rsidP="00EE32F4">
      <w:pPr>
        <w:spacing w:after="180"/>
        <w:jc w:val="both"/>
        <w:rPr>
          <w:rFonts w:ascii="Arial" w:eastAsia="等线" w:hAnsi="Arial" w:cs="Arial"/>
          <w:lang w:eastAsia="zh-CN"/>
        </w:rPr>
      </w:pPr>
      <w:r w:rsidRPr="00EE32F4">
        <w:rPr>
          <w:rFonts w:ascii="Arial" w:eastAsia="等线" w:hAnsi="Arial" w:cs="Arial"/>
          <w:lang w:eastAsia="zh-CN"/>
        </w:rPr>
        <w:t xml:space="preserve">Meanwhile, </w:t>
      </w:r>
      <w:r>
        <w:rPr>
          <w:rFonts w:ascii="Arial" w:eastAsia="等线" w:hAnsi="Arial" w:cs="Arial" w:hint="eastAsia"/>
          <w:lang w:eastAsia="zh-CN"/>
        </w:rPr>
        <w:t xml:space="preserve">CT learns that a </w:t>
      </w:r>
      <w:r w:rsidRPr="00EE32F4">
        <w:rPr>
          <w:rFonts w:ascii="Arial" w:eastAsia="等线" w:hAnsi="Arial" w:cs="Arial"/>
          <w:lang w:eastAsia="zh-CN"/>
        </w:rPr>
        <w:t xml:space="preserve">LS </w:t>
      </w:r>
      <w:hyperlink r:id="rId11" w:tgtFrame="_blank" w:history="1">
        <w:r w:rsidRPr="00EE32F4">
          <w:rPr>
            <w:rStyle w:val="ab"/>
            <w:rFonts w:ascii="Arial" w:hAnsi="Arial" w:cs="Arial"/>
          </w:rPr>
          <w:t>SP-220371</w:t>
        </w:r>
      </w:hyperlink>
      <w:r w:rsidRPr="00EE32F4">
        <w:rPr>
          <w:rFonts w:ascii="Arial" w:eastAsia="等线" w:hAnsi="Arial" w:cs="Arial"/>
          <w:lang w:eastAsia="zh-CN"/>
        </w:rPr>
        <w:t xml:space="preserve"> is sent to SA#96 with the following statement:</w:t>
      </w:r>
    </w:p>
    <w:p w14:paraId="2FF39F18" w14:textId="4603C2C7" w:rsidR="00EE32F4" w:rsidRPr="009655C6" w:rsidRDefault="00EE32F4" w:rsidP="00EE32F4">
      <w:pPr>
        <w:pStyle w:val="B1"/>
        <w:rPr>
          <w:rFonts w:cs="Arial"/>
          <w:i/>
          <w:lang w:eastAsia="zh-CN"/>
        </w:rPr>
      </w:pPr>
      <w:r w:rsidRPr="009655C6">
        <w:rPr>
          <w:rFonts w:cs="Arial"/>
          <w:i/>
          <w:lang w:eastAsia="zh-CN"/>
        </w:rPr>
        <w:tab/>
        <w:t>SA2 would like to inform SA3 and SA that SA2 didn’t reach consensus at SA2#151E and SA2#150E on the procedural impact either on Control Plane based authentication or Secondary Authentication/Authorization of UE-to-Network Relay.</w:t>
      </w:r>
    </w:p>
    <w:p w14:paraId="63DA267E" w14:textId="77777777" w:rsidR="00463675" w:rsidRPr="00EE32F4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77AC51" w14:textId="70CEC664" w:rsidR="00F0071D" w:rsidRDefault="00EE32F4" w:rsidP="00D1439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 would like to know the decision of SA</w:t>
      </w:r>
      <w:r w:rsidR="005D348B">
        <w:rPr>
          <w:rFonts w:ascii="Arial" w:hAnsi="Arial" w:cs="Arial" w:hint="eastAsia"/>
          <w:lang w:eastAsia="zh-CN"/>
        </w:rPr>
        <w:t xml:space="preserve"> regarding the support of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5D348B">
        <w:rPr>
          <w:rFonts w:ascii="Arial" w:hAnsi="Arial" w:cs="Arial" w:hint="eastAsia"/>
          <w:lang w:eastAsia="zh-CN"/>
        </w:rPr>
        <w:t xml:space="preserve"> and the impacts to relevant </w:t>
      </w:r>
      <w:r w:rsidR="00260E92">
        <w:rPr>
          <w:rFonts w:ascii="Arial" w:hAnsi="Arial" w:cs="Arial" w:hint="eastAsia"/>
          <w:lang w:eastAsia="zh-CN"/>
        </w:rPr>
        <w:t>Stage 3 work</w:t>
      </w:r>
      <w:r w:rsidR="005D348B">
        <w:rPr>
          <w:rFonts w:ascii="Arial" w:hAnsi="Arial" w:cs="Arial" w:hint="eastAsia"/>
          <w:lang w:eastAsia="zh-CN"/>
        </w:rPr>
        <w:t>.</w:t>
      </w:r>
    </w:p>
    <w:p w14:paraId="0451E303" w14:textId="77777777" w:rsidR="00EE32F4" w:rsidRPr="005D348B" w:rsidRDefault="00EE32F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47BF064E" w14:textId="18F72AC7" w:rsidR="00EB440D" w:rsidRPr="008F5158" w:rsidRDefault="00463675" w:rsidP="008F5158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>count the above information and provide SA decision</w:t>
      </w:r>
      <w:r w:rsidR="00260E92" w:rsidRPr="008F5158">
        <w:rPr>
          <w:rFonts w:ascii="Arial" w:hAnsi="Arial" w:cs="Arial" w:hint="eastAsia"/>
          <w:color w:val="000000"/>
        </w:rPr>
        <w:t>.</w:t>
      </w:r>
      <w:r w:rsidR="008F5158" w:rsidRPr="008F5158">
        <w:rPr>
          <w:rFonts w:ascii="Arial" w:hAnsi="Arial" w:cs="Arial"/>
          <w:color w:val="000000"/>
        </w:rPr>
        <w:t xml:space="preserve"> </w:t>
      </w:r>
      <w:r w:rsidR="008F5158">
        <w:rPr>
          <w:rFonts w:ascii="Arial" w:hAnsi="Arial" w:cs="Arial" w:hint="eastAsia"/>
          <w:color w:val="000000"/>
          <w:lang w:eastAsia="zh-CN"/>
        </w:rPr>
        <w:t>C</w:t>
      </w:r>
      <w:r w:rsidR="008F5158" w:rsidRPr="008F5158">
        <w:rPr>
          <w:rFonts w:ascii="Arial" w:hAnsi="Arial" w:cs="Arial"/>
          <w:color w:val="000000"/>
        </w:rPr>
        <w:t>onsidering the timeframe of Rel-17 completion and ongoing work in CT WGs,</w:t>
      </w:r>
      <w:r w:rsidR="00065087">
        <w:rPr>
          <w:rFonts w:ascii="Arial" w:hAnsi="Arial" w:cs="Arial" w:hint="eastAsia"/>
          <w:color w:val="000000"/>
          <w:lang w:eastAsia="zh-CN"/>
        </w:rPr>
        <w:t xml:space="preserve"> it</w:t>
      </w:r>
      <w:r w:rsidR="008F5158" w:rsidRPr="008F5158">
        <w:rPr>
          <w:rFonts w:ascii="Arial" w:hAnsi="Arial" w:cs="Arial"/>
          <w:color w:val="000000"/>
        </w:rPr>
        <w:t xml:space="preserve"> is highly </w:t>
      </w:r>
      <w:r w:rsidR="008F5158" w:rsidRPr="008F5158">
        <w:rPr>
          <w:rFonts w:ascii="Arial" w:hAnsi="Arial" w:cs="Arial"/>
          <w:color w:val="000000"/>
        </w:rPr>
        <w:lastRenderedPageBreak/>
        <w:t>appreciated</w:t>
      </w:r>
      <w:r w:rsidR="00065087" w:rsidRPr="00065087">
        <w:rPr>
          <w:rFonts w:ascii="Arial" w:hAnsi="Arial" w:cs="Arial"/>
          <w:color w:val="000000"/>
        </w:rPr>
        <w:t xml:space="preserve"> </w:t>
      </w:r>
      <w:r w:rsidR="00065087">
        <w:rPr>
          <w:rFonts w:ascii="Arial" w:hAnsi="Arial" w:cs="Arial" w:hint="eastAsia"/>
          <w:color w:val="000000"/>
          <w:lang w:eastAsia="zh-CN"/>
        </w:rPr>
        <w:t xml:space="preserve">that CT TSG and CT WGs </w:t>
      </w:r>
      <w:r w:rsidR="002330E6">
        <w:rPr>
          <w:rFonts w:ascii="Arial" w:hAnsi="Arial" w:cs="Arial" w:hint="eastAsia"/>
          <w:color w:val="000000"/>
          <w:lang w:eastAsia="zh-CN"/>
        </w:rPr>
        <w:t xml:space="preserve">can be informed of the decision </w:t>
      </w:r>
      <w:r w:rsidR="00065087">
        <w:rPr>
          <w:rFonts w:ascii="Arial" w:hAnsi="Arial" w:cs="Arial" w:hint="eastAsia"/>
          <w:color w:val="000000"/>
          <w:lang w:eastAsia="zh-CN"/>
        </w:rPr>
        <w:t xml:space="preserve">ASAP to facilitate Stage 3 work </w:t>
      </w:r>
      <w:r w:rsidR="009710BD">
        <w:rPr>
          <w:rFonts w:ascii="Arial" w:hAnsi="Arial" w:cs="Arial" w:hint="eastAsia"/>
          <w:color w:val="000000"/>
          <w:lang w:eastAsia="zh-CN"/>
        </w:rPr>
        <w:t xml:space="preserve">in </w:t>
      </w:r>
      <w:r w:rsidR="00065087">
        <w:rPr>
          <w:rFonts w:ascii="Arial" w:hAnsi="Arial" w:cs="Arial" w:hint="eastAsia"/>
          <w:color w:val="000000"/>
          <w:lang w:eastAsia="zh-CN"/>
        </w:rPr>
        <w:t xml:space="preserve">alignment </w:t>
      </w:r>
      <w:r w:rsidR="009710BD">
        <w:rPr>
          <w:rFonts w:ascii="Arial" w:hAnsi="Arial" w:cs="Arial" w:hint="eastAsia"/>
          <w:color w:val="000000"/>
          <w:lang w:eastAsia="zh-CN"/>
        </w:rPr>
        <w:t>with</w:t>
      </w:r>
      <w:r w:rsidR="00065087">
        <w:rPr>
          <w:rFonts w:ascii="Arial" w:hAnsi="Arial" w:cs="Arial" w:hint="eastAsia"/>
          <w:color w:val="000000"/>
          <w:lang w:eastAsia="zh-CN"/>
        </w:rPr>
        <w:t xml:space="preserve"> Stage 2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06508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BFC32" w14:textId="77777777" w:rsidR="002E5130" w:rsidRDefault="002E5130">
      <w:r>
        <w:separator/>
      </w:r>
    </w:p>
  </w:endnote>
  <w:endnote w:type="continuationSeparator" w:id="0">
    <w:p w14:paraId="32F71790" w14:textId="77777777" w:rsidR="002E5130" w:rsidRDefault="002E5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CC113" w14:textId="77777777" w:rsidR="002E5130" w:rsidRDefault="002E5130">
      <w:r>
        <w:separator/>
      </w:r>
    </w:p>
  </w:footnote>
  <w:footnote w:type="continuationSeparator" w:id="0">
    <w:p w14:paraId="03E3269F" w14:textId="77777777" w:rsidR="002E5130" w:rsidRDefault="002E5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7ACA"/>
    <w:rsid w:val="00061460"/>
    <w:rsid w:val="00065087"/>
    <w:rsid w:val="00090DBA"/>
    <w:rsid w:val="000B1AA1"/>
    <w:rsid w:val="000F090D"/>
    <w:rsid w:val="000F4E43"/>
    <w:rsid w:val="00105899"/>
    <w:rsid w:val="00140319"/>
    <w:rsid w:val="001608BF"/>
    <w:rsid w:val="001734EB"/>
    <w:rsid w:val="001A4AF7"/>
    <w:rsid w:val="00233049"/>
    <w:rsid w:val="002330E6"/>
    <w:rsid w:val="00260E92"/>
    <w:rsid w:val="002E5130"/>
    <w:rsid w:val="002E623A"/>
    <w:rsid w:val="00326B06"/>
    <w:rsid w:val="00347947"/>
    <w:rsid w:val="003663C4"/>
    <w:rsid w:val="00367678"/>
    <w:rsid w:val="003901E1"/>
    <w:rsid w:val="003C2043"/>
    <w:rsid w:val="00401229"/>
    <w:rsid w:val="00417FD4"/>
    <w:rsid w:val="004234FF"/>
    <w:rsid w:val="00445241"/>
    <w:rsid w:val="00463675"/>
    <w:rsid w:val="00466A28"/>
    <w:rsid w:val="004B43FA"/>
    <w:rsid w:val="004C3F5A"/>
    <w:rsid w:val="004C4DCF"/>
    <w:rsid w:val="004F2F13"/>
    <w:rsid w:val="00507006"/>
    <w:rsid w:val="005430F1"/>
    <w:rsid w:val="00584B08"/>
    <w:rsid w:val="005D348B"/>
    <w:rsid w:val="00687A0B"/>
    <w:rsid w:val="00687B83"/>
    <w:rsid w:val="006D0B09"/>
    <w:rsid w:val="006E17C7"/>
    <w:rsid w:val="007032C5"/>
    <w:rsid w:val="007036CE"/>
    <w:rsid w:val="007116E4"/>
    <w:rsid w:val="00726FC3"/>
    <w:rsid w:val="00730466"/>
    <w:rsid w:val="00730C78"/>
    <w:rsid w:val="0077485D"/>
    <w:rsid w:val="008175C3"/>
    <w:rsid w:val="0089666F"/>
    <w:rsid w:val="008A1912"/>
    <w:rsid w:val="008E67CE"/>
    <w:rsid w:val="008F5158"/>
    <w:rsid w:val="0090241A"/>
    <w:rsid w:val="00923E7C"/>
    <w:rsid w:val="009655C6"/>
    <w:rsid w:val="009710BD"/>
    <w:rsid w:val="009E557B"/>
    <w:rsid w:val="009F6E85"/>
    <w:rsid w:val="00A7348D"/>
    <w:rsid w:val="00AD51BB"/>
    <w:rsid w:val="00AD6F9B"/>
    <w:rsid w:val="00AE489C"/>
    <w:rsid w:val="00AF586E"/>
    <w:rsid w:val="00B144F4"/>
    <w:rsid w:val="00BF7EE2"/>
    <w:rsid w:val="00C165D1"/>
    <w:rsid w:val="00C6700A"/>
    <w:rsid w:val="00CA2FB0"/>
    <w:rsid w:val="00D1439D"/>
    <w:rsid w:val="00D50B49"/>
    <w:rsid w:val="00D53018"/>
    <w:rsid w:val="00D539D4"/>
    <w:rsid w:val="00D676CD"/>
    <w:rsid w:val="00E02B5A"/>
    <w:rsid w:val="00E16BBB"/>
    <w:rsid w:val="00E20604"/>
    <w:rsid w:val="00E4207B"/>
    <w:rsid w:val="00E53D6E"/>
    <w:rsid w:val="00E72B30"/>
    <w:rsid w:val="00E76827"/>
    <w:rsid w:val="00EA19B5"/>
    <w:rsid w:val="00EB440D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FollowedHyperlink"/>
    <w:basedOn w:val="a0"/>
    <w:uiPriority w:val="99"/>
    <w:semiHidden/>
    <w:unhideWhenUsed/>
    <w:rsid w:val="00EE32F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FollowedHyperlink"/>
    <w:basedOn w:val="a0"/>
    <w:uiPriority w:val="99"/>
    <w:semiHidden/>
    <w:unhideWhenUsed/>
    <w:rsid w:val="00EE32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96_Budapest_2022_06/Docs/SP-220371.zip" TargetMode="Externa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s://www.3gpp.org/ftp/tsg_ct/TSG_CT/TSGC_96_Budapest/Docs/CP-22118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TSG_CT/TSGC_96_Budapest/Docs/CP-221181.zip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</cp:lastModifiedBy>
  <cp:revision>9</cp:revision>
  <cp:lastPrinted>2002-04-23T07:10:00Z</cp:lastPrinted>
  <dcterms:created xsi:type="dcterms:W3CDTF">2022-05-27T07:09:00Z</dcterms:created>
  <dcterms:modified xsi:type="dcterms:W3CDTF">2022-05-27T10:44:00Z</dcterms:modified>
</cp:coreProperties>
</file>